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utlineLvl w:val="0"/>
        <w:rPr>
          <w:rFonts w:hint="eastAsia"/>
          <w:color w:val="FF0000"/>
          <w:sz w:val="40"/>
          <w:szCs w:val="40"/>
        </w:rPr>
      </w:pPr>
      <w:r>
        <w:rPr>
          <w:rFonts w:hint="eastAsia"/>
          <w:color w:val="FF0000"/>
          <w:sz w:val="40"/>
          <w:szCs w:val="40"/>
        </w:rPr>
        <w:t>E7HR云考勤系统-测试平台(http://www.17hr.net)</w:t>
      </w:r>
    </w:p>
    <w:p>
      <w:pPr>
        <w:outlineLvl w:val="9"/>
        <w:rPr>
          <w:rFonts w:hint="eastAsia"/>
          <w:color w:val="FF0000"/>
          <w:sz w:val="40"/>
          <w:szCs w:val="40"/>
        </w:rPr>
      </w:pPr>
    </w:p>
    <w:p>
      <w:pPr>
        <w:outlineLvl w:val="9"/>
        <w:rPr>
          <w:rFonts w:hint="eastAsia"/>
          <w:color w:val="FF0000"/>
          <w:sz w:val="40"/>
          <w:szCs w:val="40"/>
        </w:rPr>
      </w:pPr>
    </w:p>
    <w:p>
      <w:pPr>
        <w:outlineLvl w:val="9"/>
        <w:rPr>
          <w:color w:val="0000FF"/>
          <w:sz w:val="32"/>
          <w:szCs w:val="32"/>
        </w:rPr>
      </w:pPr>
      <w:r>
        <w:rPr>
          <w:rFonts w:hint="eastAsia"/>
          <w:color w:val="0000FF"/>
          <w:sz w:val="32"/>
          <w:szCs w:val="32"/>
        </w:rPr>
        <w:t>试用账套 yzt   用户名 yzt　密码　yzt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服务接口地址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5"/>
        <w:gridCol w:w="2514"/>
        <w:gridCol w:w="1785"/>
        <w:gridCol w:w="1785"/>
        <w:gridCol w:w="17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服务类型</w:t>
            </w:r>
          </w:p>
        </w:tc>
        <w:tc>
          <w:tcPr>
            <w:tcW w:w="2198" w:type="dxa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服务器地址/IP</w:t>
            </w:r>
          </w:p>
        </w:tc>
        <w:tc>
          <w:tcPr>
            <w:tcW w:w="1862" w:type="dxa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TCP端口</w:t>
            </w:r>
          </w:p>
        </w:tc>
        <w:tc>
          <w:tcPr>
            <w:tcW w:w="1862" w:type="dxa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UDP端口</w:t>
            </w:r>
          </w:p>
        </w:tc>
        <w:tc>
          <w:tcPr>
            <w:tcW w:w="1862" w:type="dxa"/>
          </w:tcPr>
          <w:p>
            <w:pPr>
              <w:jc w:val="center"/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宇泛在线式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(</w:t>
            </w:r>
            <w:r>
              <w:rPr>
                <w:rFonts w:hint="eastAsia"/>
                <w:color w:val="FF0000"/>
                <w:sz w:val="28"/>
                <w:szCs w:val="28"/>
                <w:lang w:val="en-US" w:eastAsia="zh-CN"/>
              </w:rPr>
              <w:t>安卓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)</w:t>
            </w:r>
          </w:p>
        </w:tc>
        <w:tc>
          <w:tcPr>
            <w:tcW w:w="2198" w:type="dxa"/>
          </w:tcPr>
          <w:p>
            <w:pPr>
              <w:jc w:val="left"/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http://www.17hr.net:88</w:t>
            </w:r>
          </w:p>
        </w:tc>
        <w:tc>
          <w:tcPr>
            <w:tcW w:w="1862" w:type="dxa"/>
          </w:tcPr>
          <w:p>
            <w:pPr>
              <w:jc w:val="left"/>
            </w:pPr>
          </w:p>
        </w:tc>
        <w:tc>
          <w:tcPr>
            <w:tcW w:w="1862" w:type="dxa"/>
          </w:tcPr>
          <w:p>
            <w:pPr>
              <w:jc w:val="left"/>
            </w:pPr>
          </w:p>
        </w:tc>
        <w:tc>
          <w:tcPr>
            <w:tcW w:w="1862" w:type="dxa"/>
          </w:tcPr>
          <w:p>
            <w:pPr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安卓款宇泛设备需要设备</w:t>
            </w:r>
            <w:r>
              <w:rPr>
                <w:rFonts w:hint="eastAsia"/>
                <w:lang w:val="en-US" w:eastAsia="zh-CN"/>
              </w:rPr>
              <w:t>ip:8090进去设置服务器地址，海思款设备无需此步操作！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>
            <w:pPr>
              <w:jc w:val="center"/>
            </w:pPr>
            <w:r>
              <w:rPr>
                <w:rFonts w:hint="eastAsia"/>
                <w:sz w:val="28"/>
                <w:szCs w:val="28"/>
              </w:rPr>
              <w:t>云微耕</w:t>
            </w:r>
          </w:p>
        </w:tc>
        <w:tc>
          <w:tcPr>
            <w:tcW w:w="2198" w:type="dxa"/>
          </w:tcPr>
          <w:p>
            <w:pPr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125.77.197.123</w:t>
            </w:r>
          </w:p>
        </w:tc>
        <w:tc>
          <w:tcPr>
            <w:tcW w:w="1862" w:type="dxa"/>
          </w:tcPr>
          <w:p>
            <w:pPr>
              <w:jc w:val="center"/>
            </w:pPr>
          </w:p>
        </w:tc>
        <w:tc>
          <w:tcPr>
            <w:tcW w:w="1862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9001</w:t>
            </w:r>
          </w:p>
        </w:tc>
        <w:tc>
          <w:tcPr>
            <w:tcW w:w="1862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>
            <w:pPr>
              <w:jc w:val="center"/>
            </w:pPr>
            <w:r>
              <w:rPr>
                <w:rFonts w:hint="eastAsia"/>
                <w:sz w:val="28"/>
                <w:szCs w:val="28"/>
              </w:rPr>
              <w:t>云消费</w:t>
            </w:r>
          </w:p>
        </w:tc>
        <w:tc>
          <w:tcPr>
            <w:tcW w:w="2198" w:type="dxa"/>
          </w:tcPr>
          <w:p>
            <w:pPr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125.77.197.123</w:t>
            </w:r>
          </w:p>
        </w:tc>
        <w:tc>
          <w:tcPr>
            <w:tcW w:w="1862" w:type="dxa"/>
          </w:tcPr>
          <w:p>
            <w:pPr>
              <w:jc w:val="center"/>
            </w:pPr>
            <w:r>
              <w:rPr>
                <w:rFonts w:hint="eastAsia"/>
                <w:sz w:val="28"/>
                <w:szCs w:val="28"/>
              </w:rPr>
              <w:t>9988</w:t>
            </w:r>
          </w:p>
        </w:tc>
        <w:tc>
          <w:tcPr>
            <w:tcW w:w="1862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2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>
            <w:pPr>
              <w:jc w:val="center"/>
            </w:pPr>
            <w:r>
              <w:rPr>
                <w:rFonts w:hint="eastAsia"/>
                <w:sz w:val="28"/>
                <w:szCs w:val="28"/>
              </w:rPr>
              <w:t>汉王钻石版</w:t>
            </w:r>
          </w:p>
        </w:tc>
        <w:tc>
          <w:tcPr>
            <w:tcW w:w="2198" w:type="dxa"/>
          </w:tcPr>
          <w:p>
            <w:pPr>
              <w:jc w:val="left"/>
              <w:rPr>
                <w:rFonts w:ascii="微软雅黑" w:hAnsi="微软雅黑" w:eastAsia="微软雅黑" w:cs="微软雅黑"/>
                <w:szCs w:val="21"/>
              </w:rPr>
            </w:pPr>
          </w:p>
        </w:tc>
        <w:tc>
          <w:tcPr>
            <w:tcW w:w="1862" w:type="dxa"/>
          </w:tcPr>
          <w:p>
            <w:pPr>
              <w:jc w:val="center"/>
            </w:pPr>
          </w:p>
        </w:tc>
        <w:tc>
          <w:tcPr>
            <w:tcW w:w="1862" w:type="dxa"/>
          </w:tcPr>
          <w:p>
            <w:pPr>
              <w:jc w:val="center"/>
            </w:pPr>
          </w:p>
        </w:tc>
        <w:tc>
          <w:tcPr>
            <w:tcW w:w="1862" w:type="dxa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>
            <w:pPr>
              <w:jc w:val="center"/>
            </w:pPr>
            <w:r>
              <w:rPr>
                <w:rFonts w:hint="eastAsia"/>
                <w:sz w:val="28"/>
                <w:szCs w:val="28"/>
              </w:rPr>
              <w:t>汉王标准版</w:t>
            </w:r>
          </w:p>
        </w:tc>
        <w:tc>
          <w:tcPr>
            <w:tcW w:w="2198" w:type="dxa"/>
          </w:tcPr>
          <w:p>
            <w:pPr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125.77.197.123</w:t>
            </w:r>
          </w:p>
        </w:tc>
        <w:tc>
          <w:tcPr>
            <w:tcW w:w="1862" w:type="dxa"/>
          </w:tcPr>
          <w:p>
            <w:pPr>
              <w:jc w:val="center"/>
            </w:pPr>
            <w:r>
              <w:rPr>
                <w:rFonts w:hint="eastAsia"/>
                <w:sz w:val="28"/>
                <w:szCs w:val="28"/>
              </w:rPr>
              <w:t>9923</w:t>
            </w:r>
          </w:p>
        </w:tc>
        <w:tc>
          <w:tcPr>
            <w:tcW w:w="1862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9924</w:t>
            </w:r>
          </w:p>
        </w:tc>
        <w:tc>
          <w:tcPr>
            <w:tcW w:w="1862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>
            <w:pPr>
              <w:jc w:val="center"/>
            </w:pPr>
            <w:r>
              <w:rPr>
                <w:rFonts w:hint="eastAsia"/>
                <w:sz w:val="28"/>
                <w:szCs w:val="28"/>
              </w:rPr>
              <w:t>中控</w:t>
            </w:r>
          </w:p>
        </w:tc>
        <w:tc>
          <w:tcPr>
            <w:tcW w:w="2198" w:type="dxa"/>
          </w:tcPr>
          <w:p>
            <w:pPr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125.77.197.123</w:t>
            </w:r>
          </w:p>
        </w:tc>
        <w:tc>
          <w:tcPr>
            <w:tcW w:w="1862" w:type="dxa"/>
          </w:tcPr>
          <w:p>
            <w:pPr>
              <w:jc w:val="center"/>
            </w:pPr>
            <w:r>
              <w:rPr>
                <w:rFonts w:hint="eastAsia"/>
                <w:sz w:val="28"/>
                <w:szCs w:val="28"/>
              </w:rPr>
              <w:t>91</w:t>
            </w:r>
          </w:p>
        </w:tc>
        <w:tc>
          <w:tcPr>
            <w:tcW w:w="1862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2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安卓盒子</w:t>
            </w:r>
          </w:p>
        </w:tc>
        <w:tc>
          <w:tcPr>
            <w:tcW w:w="2198" w:type="dxa"/>
          </w:tcPr>
          <w:p>
            <w:pPr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http://www.17hr.net:88</w:t>
            </w:r>
          </w:p>
        </w:tc>
        <w:tc>
          <w:tcPr>
            <w:tcW w:w="1862" w:type="dxa"/>
          </w:tcPr>
          <w:p>
            <w:pPr>
              <w:jc w:val="center"/>
            </w:pPr>
          </w:p>
        </w:tc>
        <w:tc>
          <w:tcPr>
            <w:tcW w:w="1862" w:type="dxa"/>
          </w:tcPr>
          <w:p>
            <w:pPr>
              <w:jc w:val="center"/>
            </w:pPr>
          </w:p>
        </w:tc>
        <w:tc>
          <w:tcPr>
            <w:tcW w:w="1862" w:type="dxa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手机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app服务器地址</w:t>
            </w:r>
          </w:p>
        </w:tc>
        <w:tc>
          <w:tcPr>
            <w:tcW w:w="2198" w:type="dxa"/>
          </w:tcPr>
          <w:p>
            <w:pPr>
              <w:jc w:val="lef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http://www.17hr.net:8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2</w:t>
            </w:r>
          </w:p>
        </w:tc>
        <w:tc>
          <w:tcPr>
            <w:tcW w:w="1862" w:type="dxa"/>
          </w:tcPr>
          <w:p>
            <w:pPr>
              <w:jc w:val="center"/>
            </w:pPr>
          </w:p>
        </w:tc>
        <w:tc>
          <w:tcPr>
            <w:tcW w:w="1862" w:type="dxa"/>
          </w:tcPr>
          <w:p>
            <w:pPr>
              <w:jc w:val="center"/>
            </w:pPr>
          </w:p>
        </w:tc>
        <w:tc>
          <w:tcPr>
            <w:tcW w:w="1862" w:type="dxa"/>
          </w:tcPr>
          <w:p>
            <w:pPr>
              <w:jc w:val="center"/>
            </w:pPr>
          </w:p>
        </w:tc>
      </w:tr>
    </w:tbl>
    <w:p>
      <w:pPr>
        <w:jc w:val="left"/>
        <w:rPr>
          <w:rFonts w:hint="eastAsia"/>
        </w:rPr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outlineLvl w:val="0"/>
        <w:rPr>
          <w:rFonts w:hint="eastAsia"/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qface云考勤系统(</w:t>
      </w:r>
      <w:r>
        <w:rPr>
          <w:rFonts w:hint="eastAsia"/>
          <w:color w:val="FF0000"/>
          <w:sz w:val="32"/>
          <w:szCs w:val="32"/>
        </w:rPr>
        <w:fldChar w:fldCharType="begin"/>
      </w:r>
      <w:r>
        <w:rPr>
          <w:rFonts w:hint="eastAsia"/>
          <w:color w:val="FF0000"/>
          <w:sz w:val="32"/>
          <w:szCs w:val="32"/>
        </w:rPr>
        <w:instrText xml:space="preserve"> HYPERLINK "http://ykt.qface.net/" </w:instrText>
      </w:r>
      <w:r>
        <w:rPr>
          <w:rFonts w:hint="eastAsia"/>
          <w:color w:val="FF0000"/>
          <w:sz w:val="32"/>
          <w:szCs w:val="32"/>
        </w:rPr>
        <w:fldChar w:fldCharType="separate"/>
      </w:r>
      <w:r>
        <w:rPr>
          <w:rFonts w:hint="eastAsia"/>
          <w:color w:val="FF0000"/>
          <w:sz w:val="32"/>
          <w:szCs w:val="32"/>
        </w:rPr>
        <w:t>http://ykt.qface.net</w:t>
      </w:r>
      <w:r>
        <w:rPr>
          <w:rFonts w:hint="eastAsia"/>
          <w:color w:val="FF0000"/>
          <w:sz w:val="32"/>
          <w:szCs w:val="32"/>
        </w:rPr>
        <w:fldChar w:fldCharType="end"/>
      </w:r>
      <w:r>
        <w:rPr>
          <w:rFonts w:hint="eastAsia"/>
          <w:color w:val="FF0000"/>
          <w:sz w:val="32"/>
          <w:szCs w:val="32"/>
        </w:rPr>
        <w:t>)</w:t>
      </w:r>
    </w:p>
    <w:p>
      <w:pPr>
        <w:outlineLvl w:val="9"/>
        <w:rPr>
          <w:rFonts w:hint="eastAsia"/>
          <w:color w:val="00B0F0"/>
          <w:sz w:val="32"/>
          <w:szCs w:val="32"/>
          <w:lang w:eastAsia="zh-CN"/>
        </w:rPr>
      </w:pPr>
      <w:r>
        <w:rPr>
          <w:rFonts w:hint="eastAsia"/>
          <w:color w:val="00B0F0"/>
          <w:sz w:val="32"/>
          <w:szCs w:val="32"/>
          <w:lang w:eastAsia="zh-CN"/>
        </w:rPr>
        <w:t>qface云考勤系统试用账号：</w:t>
      </w:r>
    </w:p>
    <w:p>
      <w:pPr>
        <w:outlineLvl w:val="9"/>
        <w:rPr>
          <w:rFonts w:hint="default"/>
          <w:color w:val="00B0F0"/>
          <w:sz w:val="24"/>
          <w:szCs w:val="24"/>
          <w:lang w:val="en-US" w:eastAsia="zh-CN"/>
        </w:rPr>
      </w:pPr>
      <w:r>
        <w:rPr>
          <w:rFonts w:hint="eastAsia"/>
          <w:color w:val="00B0F0"/>
          <w:sz w:val="24"/>
          <w:szCs w:val="24"/>
          <w:lang w:val="en-US" w:eastAsia="zh-CN"/>
        </w:rPr>
        <w:t xml:space="preserve">餐饮：          </w:t>
      </w:r>
      <w:r>
        <w:rPr>
          <w:rFonts w:hint="eastAsia"/>
          <w:color w:val="00B0F0"/>
          <w:sz w:val="24"/>
          <w:szCs w:val="24"/>
          <w:lang w:eastAsia="zh-CN"/>
        </w:rPr>
        <w:t>企业代码：</w:t>
      </w:r>
      <w:r>
        <w:rPr>
          <w:rFonts w:hint="eastAsia"/>
          <w:color w:val="00B0F0"/>
          <w:sz w:val="24"/>
          <w:szCs w:val="24"/>
          <w:lang w:val="en-US" w:eastAsia="zh-CN"/>
        </w:rPr>
        <w:t>yzt  账号：cy   密码：cy</w:t>
      </w:r>
    </w:p>
    <w:p>
      <w:pPr>
        <w:outlineLvl w:val="9"/>
        <w:rPr>
          <w:rFonts w:hint="default"/>
          <w:color w:val="00B0F0"/>
          <w:sz w:val="24"/>
          <w:szCs w:val="24"/>
          <w:lang w:val="en-US" w:eastAsia="zh-CN"/>
        </w:rPr>
      </w:pPr>
      <w:r>
        <w:rPr>
          <w:rFonts w:hint="eastAsia"/>
          <w:color w:val="00B0F0"/>
          <w:sz w:val="24"/>
          <w:szCs w:val="24"/>
          <w:lang w:val="en-US" w:eastAsia="zh-CN"/>
        </w:rPr>
        <w:t xml:space="preserve">精简版考勤：    </w:t>
      </w:r>
      <w:r>
        <w:rPr>
          <w:rFonts w:hint="eastAsia"/>
          <w:color w:val="00B0F0"/>
          <w:sz w:val="24"/>
          <w:szCs w:val="24"/>
          <w:lang w:eastAsia="zh-CN"/>
        </w:rPr>
        <w:t>企业代码：</w:t>
      </w:r>
      <w:r>
        <w:rPr>
          <w:rFonts w:hint="eastAsia"/>
          <w:color w:val="00B0F0"/>
          <w:sz w:val="24"/>
          <w:szCs w:val="24"/>
          <w:lang w:val="en-US" w:eastAsia="zh-CN"/>
        </w:rPr>
        <w:t>yzt  账号：jjkq   密码：jjkq</w:t>
      </w:r>
    </w:p>
    <w:p>
      <w:pPr>
        <w:outlineLvl w:val="9"/>
        <w:rPr>
          <w:rFonts w:hint="default"/>
          <w:color w:val="00B0F0"/>
          <w:sz w:val="24"/>
          <w:szCs w:val="24"/>
          <w:lang w:val="en-US" w:eastAsia="zh-CN"/>
        </w:rPr>
      </w:pPr>
      <w:r>
        <w:rPr>
          <w:rFonts w:hint="eastAsia"/>
          <w:color w:val="00B0F0"/>
          <w:sz w:val="24"/>
          <w:szCs w:val="24"/>
          <w:lang w:eastAsia="zh-CN"/>
        </w:rPr>
        <w:t>访客：</w:t>
      </w:r>
      <w:r>
        <w:rPr>
          <w:rFonts w:hint="eastAsia"/>
          <w:color w:val="00B0F0"/>
          <w:sz w:val="24"/>
          <w:szCs w:val="24"/>
          <w:lang w:val="en-US" w:eastAsia="zh-CN"/>
        </w:rPr>
        <w:t xml:space="preserve">          </w:t>
      </w:r>
      <w:r>
        <w:rPr>
          <w:rFonts w:hint="eastAsia"/>
          <w:color w:val="00B0F0"/>
          <w:sz w:val="24"/>
          <w:szCs w:val="24"/>
          <w:lang w:eastAsia="zh-CN"/>
        </w:rPr>
        <w:t>企业代码：</w:t>
      </w:r>
      <w:r>
        <w:rPr>
          <w:rFonts w:hint="eastAsia"/>
          <w:color w:val="00B0F0"/>
          <w:sz w:val="24"/>
          <w:szCs w:val="24"/>
          <w:lang w:val="en-US" w:eastAsia="zh-CN"/>
        </w:rPr>
        <w:t>yzt  账号：fk   密码：fk</w:t>
      </w:r>
    </w:p>
    <w:p>
      <w:pPr>
        <w:outlineLvl w:val="9"/>
        <w:rPr>
          <w:rFonts w:hint="default"/>
          <w:color w:val="00B0F0"/>
          <w:sz w:val="24"/>
          <w:szCs w:val="24"/>
          <w:lang w:val="en-US" w:eastAsia="zh-CN"/>
        </w:rPr>
      </w:pPr>
      <w:r>
        <w:rPr>
          <w:rFonts w:hint="eastAsia"/>
          <w:color w:val="00B0F0"/>
          <w:sz w:val="24"/>
          <w:szCs w:val="24"/>
          <w:lang w:val="en-US" w:eastAsia="zh-CN"/>
        </w:rPr>
        <w:t xml:space="preserve">一脸通：        </w:t>
      </w:r>
      <w:r>
        <w:rPr>
          <w:rFonts w:hint="eastAsia"/>
          <w:color w:val="00B0F0"/>
          <w:sz w:val="24"/>
          <w:szCs w:val="24"/>
          <w:lang w:eastAsia="zh-CN"/>
        </w:rPr>
        <w:t>企业代码：</w:t>
      </w:r>
      <w:r>
        <w:rPr>
          <w:rFonts w:hint="eastAsia"/>
          <w:color w:val="00B0F0"/>
          <w:sz w:val="24"/>
          <w:szCs w:val="24"/>
          <w:lang w:val="en-US" w:eastAsia="zh-CN"/>
        </w:rPr>
        <w:t>yzt  账号：ylt   密码：ylt</w:t>
      </w:r>
    </w:p>
    <w:p>
      <w:pPr>
        <w:outlineLvl w:val="9"/>
        <w:rPr>
          <w:rFonts w:hint="eastAsia"/>
          <w:color w:val="00B0F0"/>
          <w:sz w:val="24"/>
          <w:szCs w:val="24"/>
          <w:lang w:val="en-US" w:eastAsia="zh-CN"/>
        </w:rPr>
      </w:pPr>
      <w:r>
        <w:rPr>
          <w:rFonts w:hint="eastAsia"/>
          <w:color w:val="00B0F0"/>
          <w:sz w:val="24"/>
          <w:szCs w:val="24"/>
          <w:lang w:val="en-US" w:eastAsia="zh-CN"/>
        </w:rPr>
        <w:t xml:space="preserve">人力管理：      </w:t>
      </w:r>
      <w:r>
        <w:rPr>
          <w:rFonts w:hint="eastAsia"/>
          <w:color w:val="00B0F0"/>
          <w:sz w:val="24"/>
          <w:szCs w:val="24"/>
          <w:lang w:eastAsia="zh-CN"/>
        </w:rPr>
        <w:t>企业代码：</w:t>
      </w:r>
      <w:r>
        <w:rPr>
          <w:rFonts w:hint="eastAsia"/>
          <w:color w:val="00B0F0"/>
          <w:sz w:val="24"/>
          <w:szCs w:val="24"/>
          <w:lang w:val="en-US" w:eastAsia="zh-CN"/>
        </w:rPr>
        <w:t>yzt  账号：hr   密码：hr</w:t>
      </w:r>
    </w:p>
    <w:p>
      <w:pPr>
        <w:outlineLvl w:val="9"/>
        <w:rPr>
          <w:rFonts w:hint="eastAsia"/>
          <w:color w:val="00B0F0"/>
          <w:sz w:val="24"/>
          <w:szCs w:val="24"/>
          <w:lang w:val="en-US" w:eastAsia="zh-CN"/>
        </w:rPr>
      </w:pPr>
      <w:r>
        <w:rPr>
          <w:rFonts w:hint="eastAsia"/>
          <w:color w:val="00B0F0"/>
          <w:sz w:val="24"/>
          <w:szCs w:val="24"/>
          <w:lang w:val="en-US" w:eastAsia="zh-CN"/>
        </w:rPr>
        <w:t xml:space="preserve">考勤：          </w:t>
      </w:r>
      <w:r>
        <w:rPr>
          <w:rFonts w:hint="eastAsia"/>
          <w:color w:val="00B0F0"/>
          <w:sz w:val="24"/>
          <w:szCs w:val="24"/>
          <w:lang w:eastAsia="zh-CN"/>
        </w:rPr>
        <w:t>企业代码：</w:t>
      </w:r>
      <w:r>
        <w:rPr>
          <w:rFonts w:hint="eastAsia"/>
          <w:color w:val="00B0F0"/>
          <w:sz w:val="24"/>
          <w:szCs w:val="24"/>
          <w:lang w:val="en-US" w:eastAsia="zh-CN"/>
        </w:rPr>
        <w:t>yzt  账号：kq   密码：kq</w:t>
      </w:r>
    </w:p>
    <w:p>
      <w:pPr>
        <w:outlineLvl w:val="9"/>
        <w:rPr>
          <w:rFonts w:hint="eastAsia"/>
          <w:color w:val="00B0F0"/>
          <w:sz w:val="24"/>
          <w:szCs w:val="24"/>
          <w:lang w:val="en-US" w:eastAsia="zh-CN"/>
        </w:rPr>
      </w:pPr>
      <w:r>
        <w:rPr>
          <w:rFonts w:hint="default"/>
          <w:color w:val="00B0F0"/>
          <w:sz w:val="24"/>
          <w:szCs w:val="24"/>
          <w:lang w:val="en-US" w:eastAsia="zh-CN"/>
        </w:rPr>
        <w:t>会议签到</w:t>
      </w:r>
      <w:r>
        <w:rPr>
          <w:rFonts w:hint="eastAsia"/>
          <w:color w:val="00B0F0"/>
          <w:sz w:val="24"/>
          <w:szCs w:val="24"/>
          <w:lang w:val="en-US" w:eastAsia="zh-CN"/>
        </w:rPr>
        <w:t>:       企业代码：yzt  账号：hy   密码：hy</w:t>
      </w:r>
    </w:p>
    <w:p>
      <w:pPr>
        <w:outlineLvl w:val="9"/>
        <w:rPr>
          <w:rFonts w:hint="default"/>
          <w:color w:val="00B0F0"/>
          <w:sz w:val="24"/>
          <w:szCs w:val="24"/>
          <w:lang w:val="en-US" w:eastAsia="zh-CN"/>
        </w:rPr>
      </w:pPr>
      <w:r>
        <w:rPr>
          <w:rFonts w:hint="default"/>
          <w:color w:val="00B0F0"/>
          <w:sz w:val="24"/>
          <w:szCs w:val="24"/>
          <w:lang w:val="en-US" w:eastAsia="zh-CN"/>
        </w:rPr>
        <w:t>效能管理</w:t>
      </w:r>
      <w:r>
        <w:rPr>
          <w:rFonts w:hint="eastAsia"/>
          <w:color w:val="00B0F0"/>
          <w:sz w:val="24"/>
          <w:szCs w:val="24"/>
          <w:lang w:val="en-US" w:eastAsia="zh-CN"/>
        </w:rPr>
        <w:t>:       企业代码：yzt  账号：xn   密码：xn</w:t>
      </w:r>
    </w:p>
    <w:p>
      <w:pPr>
        <w:outlineLvl w:val="9"/>
        <w:rPr>
          <w:rFonts w:hint="default"/>
          <w:color w:val="00B0F0"/>
          <w:sz w:val="24"/>
          <w:szCs w:val="24"/>
          <w:lang w:val="en-US" w:eastAsia="zh-CN"/>
        </w:rPr>
      </w:pPr>
      <w:r>
        <w:rPr>
          <w:rFonts w:hint="default"/>
          <w:color w:val="00B0F0"/>
          <w:sz w:val="24"/>
          <w:szCs w:val="24"/>
          <w:lang w:val="en-US" w:eastAsia="zh-CN"/>
        </w:rPr>
        <w:t>工资计算</w:t>
      </w:r>
      <w:r>
        <w:rPr>
          <w:rFonts w:hint="eastAsia"/>
          <w:color w:val="00B0F0"/>
          <w:sz w:val="24"/>
          <w:szCs w:val="24"/>
          <w:lang w:val="en-US" w:eastAsia="zh-CN"/>
        </w:rPr>
        <w:t>:       企业代码：yzt  账号：gz   密码：gz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服务接口地址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3"/>
        <w:gridCol w:w="2777"/>
        <w:gridCol w:w="1155"/>
        <w:gridCol w:w="1765"/>
        <w:gridCol w:w="17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3" w:type="dxa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服务类型</w:t>
            </w:r>
          </w:p>
        </w:tc>
        <w:tc>
          <w:tcPr>
            <w:tcW w:w="2777" w:type="dxa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服务器地址/IP</w:t>
            </w:r>
          </w:p>
        </w:tc>
        <w:tc>
          <w:tcPr>
            <w:tcW w:w="1155" w:type="dxa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TCP端口</w:t>
            </w:r>
          </w:p>
        </w:tc>
        <w:tc>
          <w:tcPr>
            <w:tcW w:w="1765" w:type="dxa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UDP端口</w:t>
            </w:r>
          </w:p>
        </w:tc>
        <w:tc>
          <w:tcPr>
            <w:tcW w:w="1770" w:type="dxa"/>
          </w:tcPr>
          <w:p>
            <w:pPr>
              <w:jc w:val="center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3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动态人脸识别服务</w:t>
            </w:r>
          </w:p>
        </w:tc>
        <w:tc>
          <w:tcPr>
            <w:tcW w:w="277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Cs w:val="21"/>
              </w:rPr>
              <w:instrText xml:space="preserve"> HYPERLINK "http://ykt.qface.net/" </w:instrText>
            </w:r>
            <w:r>
              <w:rPr>
                <w:rFonts w:hint="eastAsia" w:ascii="微软雅黑" w:hAnsi="微软雅黑" w:eastAsia="微软雅黑" w:cs="微软雅黑"/>
                <w:szCs w:val="21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szCs w:val="21"/>
              </w:rPr>
              <w:t>http://ykt.qface.net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szCs w:val="21"/>
              </w:rPr>
              <w:t>:8001</w:t>
            </w:r>
          </w:p>
        </w:tc>
        <w:tc>
          <w:tcPr>
            <w:tcW w:w="115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left"/>
            </w:pPr>
          </w:p>
        </w:tc>
        <w:tc>
          <w:tcPr>
            <w:tcW w:w="1765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jc w:val="left"/>
            </w:pPr>
          </w:p>
        </w:tc>
        <w:tc>
          <w:tcPr>
            <w:tcW w:w="1770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安卓、海思款宇泛设备需要设备</w:t>
            </w:r>
            <w:r>
              <w:rPr>
                <w:rFonts w:hint="eastAsia"/>
                <w:lang w:val="en-US" w:eastAsia="zh-CN"/>
              </w:rPr>
              <w:t>ip:8090进去设置服务器地址;</w:t>
            </w:r>
          </w:p>
          <w:p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qface云考勤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后台管理端</w:t>
            </w:r>
          </w:p>
        </w:tc>
        <w:tc>
          <w:tcPr>
            <w:tcW w:w="2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auto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Cs w:val="21"/>
              </w:rPr>
              <w:instrText xml:space="preserve"> HYPERLINK "http://ykt.qface.net:8003/" </w:instrText>
            </w:r>
            <w:r>
              <w:rPr>
                <w:rFonts w:hint="eastAsia" w:ascii="微软雅黑" w:hAnsi="微软雅黑" w:eastAsia="微软雅黑" w:cs="微软雅黑"/>
                <w:szCs w:val="21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szCs w:val="21"/>
              </w:rPr>
              <w:t>http://ykt.qface.net:8003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fldChar w:fldCharType="end"/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left"/>
            </w:pP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jc w:val="left"/>
            </w:pPr>
          </w:p>
        </w:tc>
        <w:tc>
          <w:tcPr>
            <w:tcW w:w="17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qface云考勤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微信公众号</w:t>
            </w:r>
          </w:p>
        </w:tc>
        <w:tc>
          <w:tcPr>
            <w:tcW w:w="2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drawing>
                <wp:inline distT="0" distB="0" distL="114300" distR="114300">
                  <wp:extent cx="1191260" cy="1191260"/>
                  <wp:effectExtent l="0" t="0" r="8890" b="8890"/>
                  <wp:docPr id="3" name="图片 3" descr="qrcode_for_gh_e7844e22ea13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qrcode_for_gh_e7844e22ea13_25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6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</w:pP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jc w:val="center"/>
            </w:pPr>
          </w:p>
        </w:tc>
        <w:tc>
          <w:tcPr>
            <w:tcW w:w="17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关注后会自动推送测试账号和密码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jc w:val="center"/>
            </w:pPr>
            <w:r>
              <w:rPr>
                <w:rFonts w:hint="eastAsia"/>
                <w:sz w:val="28"/>
                <w:szCs w:val="28"/>
              </w:rPr>
              <w:t>云微耕</w:t>
            </w:r>
          </w:p>
        </w:tc>
        <w:tc>
          <w:tcPr>
            <w:tcW w:w="277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39.108.104.174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jc w:val="center"/>
            </w:pP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</w:tcBorders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9001</w:t>
            </w:r>
          </w:p>
        </w:tc>
        <w:tc>
          <w:tcPr>
            <w:tcW w:w="1770" w:type="dxa"/>
            <w:tcBorders>
              <w:top w:val="single" w:color="auto" w:sz="4" w:space="0"/>
              <w:left w:val="single" w:color="auto" w:sz="4" w:space="0"/>
            </w:tcBorders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3" w:type="dxa"/>
          </w:tcPr>
          <w:p>
            <w:pPr>
              <w:jc w:val="center"/>
            </w:pPr>
            <w:r>
              <w:rPr>
                <w:rFonts w:hint="eastAsia"/>
                <w:sz w:val="28"/>
                <w:szCs w:val="28"/>
              </w:rPr>
              <w:t>云消费</w:t>
            </w:r>
          </w:p>
        </w:tc>
        <w:tc>
          <w:tcPr>
            <w:tcW w:w="2777" w:type="dxa"/>
          </w:tcPr>
          <w:p>
            <w:pPr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39.108.104.174</w:t>
            </w:r>
          </w:p>
        </w:tc>
        <w:tc>
          <w:tcPr>
            <w:tcW w:w="1155" w:type="dxa"/>
          </w:tcPr>
          <w:p>
            <w:pPr>
              <w:jc w:val="center"/>
            </w:pPr>
            <w:r>
              <w:rPr>
                <w:rFonts w:hint="eastAsia"/>
                <w:sz w:val="28"/>
                <w:szCs w:val="28"/>
              </w:rPr>
              <w:t>9988</w:t>
            </w:r>
          </w:p>
        </w:tc>
        <w:tc>
          <w:tcPr>
            <w:tcW w:w="1765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70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3" w:type="dxa"/>
          </w:tcPr>
          <w:p>
            <w:pPr>
              <w:jc w:val="center"/>
            </w:pPr>
            <w:r>
              <w:rPr>
                <w:rFonts w:hint="eastAsia"/>
                <w:sz w:val="28"/>
                <w:szCs w:val="28"/>
              </w:rPr>
              <w:t>汉王钻石版</w:t>
            </w:r>
          </w:p>
        </w:tc>
        <w:tc>
          <w:tcPr>
            <w:tcW w:w="2777" w:type="dxa"/>
          </w:tcPr>
          <w:p>
            <w:pPr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39.108.104.174</w:t>
            </w:r>
          </w:p>
        </w:tc>
        <w:tc>
          <w:tcPr>
            <w:tcW w:w="1155" w:type="dxa"/>
          </w:tcPr>
          <w:p>
            <w:pPr>
              <w:jc w:val="center"/>
            </w:pPr>
            <w:r>
              <w:rPr>
                <w:rFonts w:hint="eastAsia"/>
                <w:sz w:val="28"/>
                <w:szCs w:val="28"/>
              </w:rPr>
              <w:t>9003</w:t>
            </w:r>
          </w:p>
        </w:tc>
        <w:tc>
          <w:tcPr>
            <w:tcW w:w="176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9002</w:t>
            </w:r>
          </w:p>
        </w:tc>
        <w:tc>
          <w:tcPr>
            <w:tcW w:w="1770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3" w:type="dxa"/>
          </w:tcPr>
          <w:p>
            <w:pPr>
              <w:jc w:val="center"/>
            </w:pPr>
            <w:r>
              <w:rPr>
                <w:rFonts w:hint="eastAsia"/>
                <w:sz w:val="28"/>
                <w:szCs w:val="28"/>
              </w:rPr>
              <w:t>汉王标准版</w:t>
            </w:r>
          </w:p>
        </w:tc>
        <w:tc>
          <w:tcPr>
            <w:tcW w:w="2777" w:type="dxa"/>
          </w:tcPr>
          <w:p>
            <w:pPr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39.108.104.174</w:t>
            </w:r>
          </w:p>
        </w:tc>
        <w:tc>
          <w:tcPr>
            <w:tcW w:w="1155" w:type="dxa"/>
          </w:tcPr>
          <w:p>
            <w:pPr>
              <w:jc w:val="center"/>
            </w:pPr>
            <w:r>
              <w:rPr>
                <w:rFonts w:hint="eastAsia"/>
                <w:sz w:val="28"/>
                <w:szCs w:val="28"/>
              </w:rPr>
              <w:t>9923</w:t>
            </w:r>
          </w:p>
        </w:tc>
        <w:tc>
          <w:tcPr>
            <w:tcW w:w="176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9924</w:t>
            </w:r>
          </w:p>
        </w:tc>
        <w:tc>
          <w:tcPr>
            <w:tcW w:w="1770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3" w:type="dxa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手机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app服务器地址</w:t>
            </w:r>
          </w:p>
        </w:tc>
        <w:tc>
          <w:tcPr>
            <w:tcW w:w="2777" w:type="dxa"/>
          </w:tcPr>
          <w:p>
            <w:pPr>
              <w:jc w:val="left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Cs w:val="21"/>
              </w:rPr>
              <w:instrText xml:space="preserve"> HYPERLINK "http://ykt.qface.net:8002/" </w:instrText>
            </w:r>
            <w:r>
              <w:rPr>
                <w:rFonts w:hint="eastAsia" w:ascii="微软雅黑" w:hAnsi="微软雅黑" w:eastAsia="微软雅黑" w:cs="微软雅黑"/>
                <w:szCs w:val="21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szCs w:val="21"/>
              </w:rPr>
              <w:t>ykt.qface.net:8002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fldChar w:fldCharType="end"/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765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770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</w:tr>
    </w:tbl>
    <w:p>
      <w:pPr>
        <w:outlineLvl w:val="9"/>
        <w:rPr>
          <w:rFonts w:hint="eastAsia"/>
          <w:color w:val="FF0000"/>
          <w:sz w:val="32"/>
          <w:szCs w:val="32"/>
        </w:rPr>
      </w:pPr>
    </w:p>
    <w:p>
      <w:pPr>
        <w:outlineLvl w:val="0"/>
        <w:rPr>
          <w:rFonts w:hint="eastAsia"/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智慧校园(</w:t>
      </w:r>
      <w:r>
        <w:rPr>
          <w:rFonts w:hint="eastAsia"/>
          <w:color w:val="FF0000"/>
          <w:sz w:val="32"/>
          <w:szCs w:val="32"/>
        </w:rPr>
        <w:fldChar w:fldCharType="begin"/>
      </w:r>
      <w:r>
        <w:rPr>
          <w:rFonts w:hint="eastAsia"/>
          <w:color w:val="FF0000"/>
          <w:sz w:val="32"/>
          <w:szCs w:val="32"/>
        </w:rPr>
        <w:instrText xml:space="preserve"> HYPERLINK "http://xy.qface.net/" </w:instrText>
      </w:r>
      <w:r>
        <w:rPr>
          <w:rFonts w:hint="eastAsia"/>
          <w:color w:val="FF0000"/>
          <w:sz w:val="32"/>
          <w:szCs w:val="32"/>
        </w:rPr>
        <w:fldChar w:fldCharType="separate"/>
      </w:r>
      <w:r>
        <w:rPr>
          <w:rFonts w:hint="eastAsia"/>
          <w:color w:val="FF0000"/>
          <w:sz w:val="32"/>
          <w:szCs w:val="32"/>
        </w:rPr>
        <w:t>http://xy.qface.net</w:t>
      </w:r>
      <w:r>
        <w:rPr>
          <w:rFonts w:hint="eastAsia"/>
          <w:color w:val="FF0000"/>
          <w:sz w:val="32"/>
          <w:szCs w:val="32"/>
        </w:rPr>
        <w:fldChar w:fldCharType="end"/>
      </w:r>
      <w:r>
        <w:rPr>
          <w:rFonts w:hint="eastAsia"/>
          <w:color w:val="FF0000"/>
          <w:sz w:val="32"/>
          <w:szCs w:val="32"/>
        </w:rPr>
        <w:t>)</w:t>
      </w:r>
    </w:p>
    <w:p>
      <w:pPr>
        <w:outlineLvl w:val="9"/>
        <w:rPr>
          <w:rFonts w:hint="eastAsia" w:eastAsiaTheme="minorEastAsia"/>
          <w:color w:val="385723" w:themeColor="accent6" w:themeShade="80"/>
          <w:sz w:val="32"/>
          <w:szCs w:val="32"/>
          <w:lang w:eastAsia="zh-CN"/>
        </w:rPr>
      </w:pPr>
      <w:r>
        <w:rPr>
          <w:rFonts w:hint="eastAsia"/>
          <w:color w:val="385723" w:themeColor="accent6" w:themeShade="80"/>
          <w:sz w:val="32"/>
          <w:szCs w:val="32"/>
          <w:lang w:eastAsia="zh-CN"/>
        </w:rPr>
        <w:t>试用账号：</w:t>
      </w:r>
    </w:p>
    <w:p>
      <w:pPr>
        <w:outlineLvl w:val="9"/>
        <w:rPr>
          <w:color w:val="385723" w:themeColor="accent6" w:themeShade="80"/>
          <w:sz w:val="32"/>
          <w:szCs w:val="32"/>
        </w:rPr>
      </w:pPr>
      <w:r>
        <w:rPr>
          <w:rFonts w:hint="eastAsia"/>
          <w:color w:val="385723" w:themeColor="accent6" w:themeShade="80"/>
          <w:sz w:val="32"/>
          <w:szCs w:val="32"/>
          <w:lang w:eastAsia="zh-CN"/>
        </w:rPr>
        <w:t>企业代码：</w:t>
      </w:r>
      <w:r>
        <w:rPr>
          <w:rFonts w:hint="eastAsia"/>
          <w:color w:val="385723" w:themeColor="accent6" w:themeShade="80"/>
          <w:sz w:val="32"/>
          <w:szCs w:val="32"/>
          <w:lang w:val="en-US" w:eastAsia="zh-CN"/>
        </w:rPr>
        <w:t xml:space="preserve">yzt  </w:t>
      </w:r>
      <w:r>
        <w:rPr>
          <w:rFonts w:hint="eastAsia"/>
          <w:color w:val="385723" w:themeColor="accent6" w:themeShade="80"/>
          <w:sz w:val="32"/>
          <w:szCs w:val="32"/>
        </w:rPr>
        <w:t>用户名　</w:t>
      </w:r>
      <w:r>
        <w:rPr>
          <w:rFonts w:hint="eastAsia"/>
          <w:color w:val="385723" w:themeColor="accent6" w:themeShade="80"/>
          <w:sz w:val="32"/>
          <w:szCs w:val="32"/>
          <w:lang w:val="en-US" w:eastAsia="zh-CN"/>
        </w:rPr>
        <w:t>yzt</w:t>
      </w:r>
      <w:r>
        <w:rPr>
          <w:rFonts w:hint="eastAsia"/>
          <w:color w:val="385723" w:themeColor="accent6" w:themeShade="80"/>
          <w:sz w:val="32"/>
          <w:szCs w:val="32"/>
        </w:rPr>
        <w:t xml:space="preserve">  密码　</w:t>
      </w:r>
      <w:r>
        <w:rPr>
          <w:rFonts w:hint="eastAsia"/>
          <w:color w:val="385723" w:themeColor="accent6" w:themeShade="80"/>
          <w:sz w:val="32"/>
          <w:szCs w:val="32"/>
          <w:lang w:val="en-US" w:eastAsia="zh-CN"/>
        </w:rPr>
        <w:t>yzt</w:t>
      </w:r>
      <w:r>
        <w:rPr>
          <w:rFonts w:hint="eastAsia"/>
          <w:color w:val="385723" w:themeColor="accent6" w:themeShade="80"/>
          <w:sz w:val="32"/>
          <w:szCs w:val="32"/>
        </w:rPr>
        <w:t xml:space="preserve">  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服务接口地址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9"/>
        <w:gridCol w:w="2589"/>
        <w:gridCol w:w="1747"/>
        <w:gridCol w:w="1379"/>
        <w:gridCol w:w="2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9" w:type="dxa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服务类型</w:t>
            </w:r>
          </w:p>
        </w:tc>
        <w:tc>
          <w:tcPr>
            <w:tcW w:w="2589" w:type="dxa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服务器地址/IP</w:t>
            </w:r>
          </w:p>
        </w:tc>
        <w:tc>
          <w:tcPr>
            <w:tcW w:w="1747" w:type="dxa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TCP端口</w:t>
            </w:r>
          </w:p>
        </w:tc>
        <w:tc>
          <w:tcPr>
            <w:tcW w:w="1379" w:type="dxa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UDP端口</w:t>
            </w:r>
          </w:p>
        </w:tc>
        <w:tc>
          <w:tcPr>
            <w:tcW w:w="2196" w:type="dxa"/>
          </w:tcPr>
          <w:p>
            <w:pPr>
              <w:jc w:val="center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动态人脸识别服务</w:t>
            </w:r>
          </w:p>
        </w:tc>
        <w:tc>
          <w:tcPr>
            <w:tcW w:w="2589" w:type="dxa"/>
          </w:tcPr>
          <w:p>
            <w:pPr>
              <w:jc w:val="left"/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http://xy.qface.net:8007</w:t>
            </w:r>
          </w:p>
        </w:tc>
        <w:tc>
          <w:tcPr>
            <w:tcW w:w="1747" w:type="dxa"/>
          </w:tcPr>
          <w:p>
            <w:pPr>
              <w:jc w:val="left"/>
            </w:pPr>
          </w:p>
        </w:tc>
        <w:tc>
          <w:tcPr>
            <w:tcW w:w="1379" w:type="dxa"/>
          </w:tcPr>
          <w:p>
            <w:pPr>
              <w:jc w:val="left"/>
            </w:pPr>
          </w:p>
        </w:tc>
        <w:tc>
          <w:tcPr>
            <w:tcW w:w="2196" w:type="dxa"/>
          </w:tcPr>
          <w:p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安卓或海思宇泛设备需要设备</w:t>
            </w:r>
            <w:r>
              <w:rPr>
                <w:rFonts w:hint="eastAsia"/>
                <w:lang w:val="en-US" w:eastAsia="zh-CN"/>
              </w:rPr>
              <w:t>ip:8090进去设置服务器地址</w:t>
            </w:r>
          </w:p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9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智慧校园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后台管理端</w:t>
            </w:r>
          </w:p>
        </w:tc>
        <w:tc>
          <w:tcPr>
            <w:tcW w:w="2589" w:type="dxa"/>
          </w:tcPr>
          <w:p>
            <w:pPr>
              <w:jc w:val="left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Cs w:val="21"/>
              </w:rPr>
              <w:instrText xml:space="preserve"> HYPERLINK "http://xy.qface.net:8004/" </w:instrText>
            </w:r>
            <w:r>
              <w:rPr>
                <w:rFonts w:hint="eastAsia" w:ascii="微软雅黑" w:hAnsi="微软雅黑" w:eastAsia="微软雅黑" w:cs="微软雅黑"/>
                <w:szCs w:val="21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szCs w:val="21"/>
              </w:rPr>
              <w:t>http://xy.qface.net:8004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fldChar w:fldCharType="end"/>
            </w:r>
          </w:p>
        </w:tc>
        <w:tc>
          <w:tcPr>
            <w:tcW w:w="1747" w:type="dxa"/>
          </w:tcPr>
          <w:p>
            <w:pPr>
              <w:jc w:val="left"/>
              <w:rPr>
                <w:rFonts w:hint="eastAsia" w:ascii="微软雅黑" w:hAnsi="微软雅黑" w:eastAsia="微软雅黑" w:cs="微软雅黑"/>
                <w:szCs w:val="21"/>
              </w:rPr>
            </w:pPr>
          </w:p>
        </w:tc>
        <w:tc>
          <w:tcPr>
            <w:tcW w:w="1379" w:type="dxa"/>
          </w:tcPr>
          <w:p>
            <w:pPr>
              <w:jc w:val="left"/>
            </w:pPr>
          </w:p>
        </w:tc>
        <w:tc>
          <w:tcPr>
            <w:tcW w:w="2196" w:type="dxa"/>
          </w:tcPr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739" w:type="dxa"/>
          </w:tcPr>
          <w:p>
            <w:pPr>
              <w:spacing w:line="72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智慧校园微信公众号</w:t>
            </w:r>
          </w:p>
        </w:tc>
        <w:tc>
          <w:tcPr>
            <w:tcW w:w="2589" w:type="dxa"/>
          </w:tcPr>
          <w:p>
            <w:pPr>
              <w:spacing w:line="720" w:lineRule="auto"/>
              <w:jc w:val="center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drawing>
                <wp:inline distT="0" distB="0" distL="114300" distR="114300">
                  <wp:extent cx="1048385" cy="1048385"/>
                  <wp:effectExtent l="0" t="0" r="18415" b="18415"/>
                  <wp:docPr id="2" name="图片 2" descr="qrcode_for_gh_bf7f04cfff1d_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qrcode_for_gh_bf7f04cfff1d_34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7" w:type="dxa"/>
          </w:tcPr>
          <w:p>
            <w:pPr>
              <w:spacing w:line="720" w:lineRule="auto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</w:p>
        </w:tc>
        <w:tc>
          <w:tcPr>
            <w:tcW w:w="1379" w:type="dxa"/>
          </w:tcPr>
          <w:p>
            <w:pPr>
              <w:spacing w:line="720" w:lineRule="auto"/>
              <w:jc w:val="center"/>
            </w:pPr>
          </w:p>
        </w:tc>
        <w:tc>
          <w:tcPr>
            <w:tcW w:w="2196" w:type="dxa"/>
          </w:tcPr>
          <w:p>
            <w:pPr>
              <w:spacing w:line="720" w:lineRule="auto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试用操作</w:t>
            </w:r>
          </w:p>
          <w:p>
            <w:pPr>
              <w:spacing w:line="720" w:lineRule="auto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object>
                <v:shape id="_x0000_i1025" o:spt="75" type="#_x0000_t75" style="height:65.4pt;width:90.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Word.Document.8" ShapeID="_x0000_i1025" DrawAspect="Icon" ObjectID="_1468075725" r:id="rId6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739" w:type="dxa"/>
          </w:tcPr>
          <w:p>
            <w:pPr>
              <w:spacing w:line="72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手机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app服务器地址</w:t>
            </w:r>
          </w:p>
        </w:tc>
        <w:tc>
          <w:tcPr>
            <w:tcW w:w="2589" w:type="dxa"/>
          </w:tcPr>
          <w:p>
            <w:pPr>
              <w:spacing w:line="720" w:lineRule="auto"/>
              <w:jc w:val="center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xy.qface.net:8008</w:t>
            </w:r>
            <w:bookmarkStart w:id="0" w:name="_GoBack"/>
            <w:bookmarkEnd w:id="0"/>
          </w:p>
        </w:tc>
        <w:tc>
          <w:tcPr>
            <w:tcW w:w="1747" w:type="dxa"/>
          </w:tcPr>
          <w:p>
            <w:pPr>
              <w:spacing w:line="720" w:lineRule="auto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</w:p>
        </w:tc>
        <w:tc>
          <w:tcPr>
            <w:tcW w:w="1379" w:type="dxa"/>
          </w:tcPr>
          <w:p>
            <w:pPr>
              <w:spacing w:line="720" w:lineRule="auto"/>
              <w:jc w:val="center"/>
            </w:pPr>
          </w:p>
        </w:tc>
        <w:tc>
          <w:tcPr>
            <w:tcW w:w="2196" w:type="dxa"/>
          </w:tcPr>
          <w:p>
            <w:pPr>
              <w:spacing w:line="720" w:lineRule="auto"/>
              <w:jc w:val="center"/>
              <w:rPr>
                <w:rFonts w:hint="eastAsia"/>
                <w:lang w:eastAsia="zh-CN"/>
              </w:rPr>
            </w:pPr>
          </w:p>
        </w:tc>
      </w:tr>
    </w:tbl>
    <w:p>
      <w:pPr>
        <w:outlineLvl w:val="9"/>
        <w:rPr>
          <w:rFonts w:hint="eastAsia"/>
          <w:color w:val="FF0000"/>
          <w:sz w:val="32"/>
          <w:szCs w:val="32"/>
        </w:rPr>
      </w:pPr>
    </w:p>
    <w:p>
      <w:pPr>
        <w:outlineLvl w:val="9"/>
        <w:rPr>
          <w:rFonts w:hint="eastAsia"/>
          <w:color w:val="FF0000"/>
          <w:sz w:val="32"/>
          <w:szCs w:val="32"/>
        </w:rPr>
      </w:pPr>
    </w:p>
    <w:p>
      <w:pPr>
        <w:outlineLvl w:val="9"/>
        <w:rPr>
          <w:rFonts w:hint="eastAsia"/>
          <w:color w:val="FF0000"/>
          <w:sz w:val="32"/>
          <w:szCs w:val="32"/>
        </w:rPr>
      </w:pPr>
    </w:p>
    <w:p>
      <w:pPr>
        <w:outlineLvl w:val="9"/>
        <w:rPr>
          <w:rFonts w:hint="eastAsia"/>
          <w:color w:val="FF0000"/>
          <w:sz w:val="32"/>
          <w:szCs w:val="32"/>
        </w:rPr>
      </w:pPr>
    </w:p>
    <w:p>
      <w:pPr>
        <w:outlineLvl w:val="9"/>
        <w:rPr>
          <w:rFonts w:hint="eastAsia"/>
          <w:color w:val="FF0000"/>
          <w:sz w:val="32"/>
          <w:szCs w:val="32"/>
        </w:rPr>
      </w:pPr>
    </w:p>
    <w:p>
      <w:pPr>
        <w:outlineLvl w:val="9"/>
        <w:rPr>
          <w:rFonts w:hint="eastAsia"/>
          <w:color w:val="FF0000"/>
          <w:sz w:val="32"/>
          <w:szCs w:val="32"/>
        </w:rPr>
      </w:pPr>
    </w:p>
    <w:p>
      <w:pPr>
        <w:outlineLvl w:val="9"/>
        <w:rPr>
          <w:rFonts w:hint="eastAsia"/>
          <w:color w:val="FF0000"/>
          <w:sz w:val="32"/>
          <w:szCs w:val="32"/>
        </w:rPr>
      </w:pPr>
    </w:p>
    <w:p>
      <w:pPr>
        <w:outlineLvl w:val="9"/>
        <w:rPr>
          <w:rFonts w:hint="eastAsia"/>
          <w:color w:val="FF0000"/>
          <w:sz w:val="32"/>
          <w:szCs w:val="32"/>
        </w:rPr>
      </w:pPr>
    </w:p>
    <w:p>
      <w:pPr>
        <w:outlineLvl w:val="9"/>
        <w:rPr>
          <w:rFonts w:hint="eastAsia"/>
          <w:color w:val="FF0000"/>
          <w:sz w:val="32"/>
          <w:szCs w:val="32"/>
        </w:rPr>
      </w:pPr>
    </w:p>
    <w:p>
      <w:pPr>
        <w:outlineLvl w:val="0"/>
        <w:rPr>
          <w:rFonts w:hint="eastAsia"/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劳务工人(</w:t>
      </w:r>
      <w:r>
        <w:fldChar w:fldCharType="begin"/>
      </w:r>
      <w:r>
        <w:instrText xml:space="preserve"> HYPERLINK "http://gd.17hr.net:8018/" </w:instrText>
      </w:r>
      <w:r>
        <w:fldChar w:fldCharType="separate"/>
      </w:r>
      <w:r>
        <w:rPr>
          <w:color w:val="FF0000"/>
          <w:sz w:val="32"/>
          <w:szCs w:val="32"/>
        </w:rPr>
        <w:t>http://gd.17hr.net:8018/</w:t>
      </w:r>
      <w:r>
        <w:rPr>
          <w:color w:val="FF0000"/>
          <w:sz w:val="32"/>
          <w:szCs w:val="32"/>
        </w:rPr>
        <w:fldChar w:fldCharType="end"/>
      </w:r>
      <w:r>
        <w:rPr>
          <w:rFonts w:hint="eastAsia"/>
          <w:color w:val="FF0000"/>
          <w:sz w:val="32"/>
          <w:szCs w:val="32"/>
        </w:rPr>
        <w:t>)</w:t>
      </w:r>
    </w:p>
    <w:p>
      <w:pPr>
        <w:outlineLvl w:val="9"/>
        <w:rPr>
          <w:color w:val="385723" w:themeColor="accent6" w:themeShade="80"/>
          <w:sz w:val="32"/>
          <w:szCs w:val="32"/>
        </w:rPr>
      </w:pPr>
      <w:r>
        <w:rPr>
          <w:rFonts w:hint="eastAsia"/>
          <w:color w:val="385723" w:themeColor="accent6" w:themeShade="80"/>
          <w:sz w:val="32"/>
          <w:szCs w:val="32"/>
          <w:lang w:eastAsia="zh-CN"/>
        </w:rPr>
        <w:t>试用账号：</w:t>
      </w:r>
      <w:r>
        <w:rPr>
          <w:rFonts w:hint="eastAsia"/>
          <w:color w:val="385723" w:themeColor="accent6" w:themeShade="80"/>
          <w:sz w:val="32"/>
          <w:szCs w:val="32"/>
        </w:rPr>
        <w:t>用户名　qingdao  密码　qingdao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eastAsia"/>
          <w:sz w:val="28"/>
          <w:szCs w:val="28"/>
        </w:rPr>
        <w:t>服务接口地址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1"/>
        <w:gridCol w:w="2285"/>
        <w:gridCol w:w="1841"/>
        <w:gridCol w:w="1841"/>
        <w:gridCol w:w="1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1" w:type="dxa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服务类型</w:t>
            </w:r>
          </w:p>
        </w:tc>
        <w:tc>
          <w:tcPr>
            <w:tcW w:w="2285" w:type="dxa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服务器地址/IP</w:t>
            </w:r>
          </w:p>
        </w:tc>
        <w:tc>
          <w:tcPr>
            <w:tcW w:w="1841" w:type="dxa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TCP端口</w:t>
            </w:r>
          </w:p>
        </w:tc>
        <w:tc>
          <w:tcPr>
            <w:tcW w:w="1841" w:type="dxa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UDP端口</w:t>
            </w:r>
          </w:p>
        </w:tc>
        <w:tc>
          <w:tcPr>
            <w:tcW w:w="1841" w:type="dxa"/>
          </w:tcPr>
          <w:p>
            <w:pPr>
              <w:jc w:val="center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1" w:type="dxa"/>
          </w:tcPr>
          <w:p>
            <w:pPr>
              <w:jc w:val="center"/>
            </w:pPr>
            <w:r>
              <w:rPr>
                <w:rFonts w:hint="eastAsia"/>
                <w:sz w:val="28"/>
                <w:szCs w:val="28"/>
              </w:rPr>
              <w:t>宇泛在线式</w:t>
            </w:r>
          </w:p>
        </w:tc>
        <w:tc>
          <w:tcPr>
            <w:tcW w:w="2285" w:type="dxa"/>
          </w:tcPr>
          <w:p>
            <w:pPr>
              <w:jc w:val="left"/>
            </w:pPr>
          </w:p>
          <w:p>
            <w:pPr>
              <w:jc w:val="left"/>
              <w:rPr>
                <w:rFonts w:hint="eastAsia" w:eastAsiaTheme="minorEastAsia"/>
                <w:lang w:val="en-US" w:eastAsia="zh-CN"/>
              </w:rPr>
            </w:pPr>
            <w:r>
              <w:t>http://gd.17hr.net:801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841" w:type="dxa"/>
          </w:tcPr>
          <w:p>
            <w:pPr>
              <w:jc w:val="left"/>
            </w:pPr>
          </w:p>
        </w:tc>
        <w:tc>
          <w:tcPr>
            <w:tcW w:w="1841" w:type="dxa"/>
          </w:tcPr>
          <w:p>
            <w:pPr>
              <w:jc w:val="left"/>
            </w:pPr>
          </w:p>
        </w:tc>
        <w:tc>
          <w:tcPr>
            <w:tcW w:w="1841" w:type="dxa"/>
          </w:tcPr>
          <w:p>
            <w:pPr>
              <w:jc w:val="left"/>
            </w:pPr>
            <w:r>
              <w:rPr>
                <w:rFonts w:hint="eastAsia"/>
                <w:lang w:eastAsia="zh-CN"/>
              </w:rPr>
              <w:t>安卓或海思款宇泛设备需要设备</w:t>
            </w:r>
            <w:r>
              <w:rPr>
                <w:rFonts w:hint="eastAsia"/>
                <w:lang w:val="en-US" w:eastAsia="zh-CN"/>
              </w:rPr>
              <w:t>ip:8090进去设置服务器地址</w:t>
            </w:r>
          </w:p>
        </w:tc>
      </w:tr>
    </w:tbl>
    <w:p>
      <w:pPr>
        <w:rPr>
          <w:sz w:val="32"/>
          <w:szCs w:val="32"/>
        </w:rPr>
      </w:pPr>
    </w:p>
    <w:p>
      <w:pPr>
        <w:numPr>
          <w:ilvl w:val="0"/>
          <w:numId w:val="1"/>
        </w:num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工地宝下载地址</w:t>
      </w:r>
    </w:p>
    <w:p>
      <w:pPr>
        <w:rPr>
          <w:rFonts w:hint="eastAsia" w:eastAsiaTheme="minorEastAsia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"http://gd.17hr.net:8018/LoginPage/NewDetail.aspx?date=20200703103056&amp;newid=1"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</w:rPr>
        <w:t>http://gd.17hr.net:8018/LoginPage/NewDetail.aspx?date=20200703103056&amp;newid=1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/>
          <w:color w:val="FF0000"/>
          <w:sz w:val="32"/>
          <w:szCs w:val="32"/>
          <w:lang w:val="en-US" w:eastAsia="zh-CN"/>
        </w:rPr>
      </w:pPr>
      <w:r>
        <w:rPr>
          <w:rFonts w:hint="eastAsia"/>
          <w:color w:val="FF0000"/>
          <w:sz w:val="32"/>
          <w:szCs w:val="32"/>
          <w:lang w:val="en-US" w:eastAsia="zh-CN"/>
        </w:rPr>
        <w:t>所有资料下载连接地址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工地：</w:t>
      </w:r>
    </w:p>
    <w:p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"http://gd.17hr.net:8018/"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</w:rPr>
        <w:t>http://gd.17hr.net:8018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984240" cy="3355340"/>
            <wp:effectExtent l="0" t="0" r="508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一脸通：</w:t>
      </w:r>
      <w:r>
        <w:rPr>
          <w:rFonts w:hint="eastAsia"/>
          <w:sz w:val="32"/>
          <w:szCs w:val="32"/>
          <w:lang w:val="en-US" w:eastAsia="zh-CN"/>
        </w:rPr>
        <w:fldChar w:fldCharType="begin"/>
      </w:r>
      <w:r>
        <w:rPr>
          <w:rFonts w:hint="eastAsia"/>
          <w:sz w:val="32"/>
          <w:szCs w:val="32"/>
          <w:lang w:val="en-US" w:eastAsia="zh-CN"/>
        </w:rPr>
        <w:instrText xml:space="preserve"> HYPERLINK "http://ykt.qface.net/LoginPage/NewList.aspx?CategoryID=1" </w:instrText>
      </w:r>
      <w:r>
        <w:rPr>
          <w:rFonts w:hint="eastAsia"/>
          <w:sz w:val="32"/>
          <w:szCs w:val="32"/>
          <w:lang w:val="en-US" w:eastAsia="zh-CN"/>
        </w:rPr>
        <w:fldChar w:fldCharType="separate"/>
      </w:r>
      <w:r>
        <w:rPr>
          <w:rFonts w:hint="eastAsia"/>
          <w:sz w:val="32"/>
          <w:szCs w:val="32"/>
          <w:lang w:val="en-US" w:eastAsia="zh-CN"/>
        </w:rPr>
        <w:t>http://ykt.qface.net/LoginPage/NewList.aspx?CategoryID=1</w:t>
      </w:r>
      <w:r>
        <w:rPr>
          <w:rFonts w:hint="eastAsia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981700" cy="2549525"/>
            <wp:effectExtent l="0" t="0" r="7620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236" w:bottom="1440" w:left="1236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C667D1"/>
    <w:multiLevelType w:val="singleLevel"/>
    <w:tmpl w:val="4BC667D1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205"/>
    <w:rsid w:val="001D1749"/>
    <w:rsid w:val="00222C49"/>
    <w:rsid w:val="00266C8B"/>
    <w:rsid w:val="00307F4D"/>
    <w:rsid w:val="00AF2C14"/>
    <w:rsid w:val="00B863DB"/>
    <w:rsid w:val="00BE1205"/>
    <w:rsid w:val="00D21FAC"/>
    <w:rsid w:val="00E17B00"/>
    <w:rsid w:val="00F64E9C"/>
    <w:rsid w:val="016869E6"/>
    <w:rsid w:val="0A312DFA"/>
    <w:rsid w:val="150E44F1"/>
    <w:rsid w:val="18E701A6"/>
    <w:rsid w:val="1A623EF4"/>
    <w:rsid w:val="1C2A1FE1"/>
    <w:rsid w:val="21972E8F"/>
    <w:rsid w:val="2B400419"/>
    <w:rsid w:val="2CB57559"/>
    <w:rsid w:val="2D0C2297"/>
    <w:rsid w:val="2DF924ED"/>
    <w:rsid w:val="3145579C"/>
    <w:rsid w:val="326C3466"/>
    <w:rsid w:val="35140E86"/>
    <w:rsid w:val="35274141"/>
    <w:rsid w:val="352A778C"/>
    <w:rsid w:val="378320CF"/>
    <w:rsid w:val="38587601"/>
    <w:rsid w:val="395E61CF"/>
    <w:rsid w:val="41753670"/>
    <w:rsid w:val="47D254B2"/>
    <w:rsid w:val="48541A01"/>
    <w:rsid w:val="4AB700FF"/>
    <w:rsid w:val="520922BE"/>
    <w:rsid w:val="552B0E40"/>
    <w:rsid w:val="558C08D8"/>
    <w:rsid w:val="563D2274"/>
    <w:rsid w:val="5A560D56"/>
    <w:rsid w:val="5E610BDF"/>
    <w:rsid w:val="6A9307D4"/>
    <w:rsid w:val="6ADD6B51"/>
    <w:rsid w:val="6B0A69C7"/>
    <w:rsid w:val="6DE90AEC"/>
    <w:rsid w:val="70D04866"/>
    <w:rsid w:val="75760C10"/>
    <w:rsid w:val="75D21BA6"/>
    <w:rsid w:val="7B486D4B"/>
    <w:rsid w:val="7E1E3A55"/>
    <w:rsid w:val="7F072F8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emf"/><Relationship Id="rId6" Type="http://schemas.openxmlformats.org/officeDocument/2006/relationships/oleObject" Target="embeddings/oleObject1.bin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148</Words>
  <Characters>847</Characters>
  <Lines>7</Lines>
  <Paragraphs>1</Paragraphs>
  <TotalTime>7</TotalTime>
  <ScaleCrop>false</ScaleCrop>
  <LinksUpToDate>false</LinksUpToDate>
  <CharactersWithSpaces>994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Shinelon</dc:creator>
  <cp:lastModifiedBy>一指通客服3</cp:lastModifiedBy>
  <dcterms:modified xsi:type="dcterms:W3CDTF">2020-11-11T03:16:18Z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